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5C" w:rsidRPr="009330BE" w:rsidRDefault="006E50BA" w:rsidP="00511E97">
      <w:pPr>
        <w:pStyle w:val="Title"/>
        <w:spacing w:after="0"/>
        <w:rPr>
          <w:sz w:val="48"/>
          <w:szCs w:val="48"/>
        </w:rPr>
      </w:pPr>
      <w:r>
        <w:rPr>
          <w:sz w:val="48"/>
          <w:szCs w:val="48"/>
        </w:rPr>
        <w:t xml:space="preserve">Welcome to </w:t>
      </w:r>
      <w:r w:rsidR="0053703C">
        <w:rPr>
          <w:sz w:val="48"/>
          <w:szCs w:val="48"/>
        </w:rPr>
        <w:t>Accounting Basics: An Introduction for Non-Accounting Majors</w:t>
      </w:r>
    </w:p>
    <w:p w:rsidR="00511E97" w:rsidRDefault="00511E97" w:rsidP="00511E97">
      <w:pPr>
        <w:pStyle w:val="Subtitle"/>
      </w:pPr>
      <w:r>
        <w:t>Course Syllabus</w:t>
      </w:r>
    </w:p>
    <w:p w:rsidR="00511E97" w:rsidRDefault="00511E97" w:rsidP="00511E97">
      <w:pPr>
        <w:sectPr w:rsidR="00511E97" w:rsidSect="0092745C">
          <w:pgSz w:w="12240" w:h="15840"/>
          <w:pgMar w:top="1440" w:right="1440" w:bottom="1440" w:left="1440" w:header="720" w:footer="720" w:gutter="0"/>
          <w:cols w:space="720"/>
          <w:docGrid w:linePitch="360"/>
        </w:sectPr>
      </w:pPr>
    </w:p>
    <w:p w:rsidR="00511E97" w:rsidRPr="00503629" w:rsidRDefault="00511E97" w:rsidP="00F25996">
      <w:pPr>
        <w:spacing w:after="0" w:line="240" w:lineRule="auto"/>
        <w:rPr>
          <w:sz w:val="20"/>
          <w:szCs w:val="20"/>
        </w:rPr>
      </w:pPr>
      <w:r w:rsidRPr="00503629">
        <w:rPr>
          <w:b/>
          <w:sz w:val="20"/>
          <w:szCs w:val="20"/>
        </w:rPr>
        <w:lastRenderedPageBreak/>
        <w:t>Instructor:</w:t>
      </w:r>
      <w:r w:rsidRPr="00503629">
        <w:rPr>
          <w:sz w:val="20"/>
          <w:szCs w:val="20"/>
        </w:rPr>
        <w:t xml:space="preserve"> </w:t>
      </w:r>
      <w:r w:rsidR="00503629" w:rsidRPr="00503629">
        <w:rPr>
          <w:sz w:val="20"/>
          <w:szCs w:val="20"/>
        </w:rPr>
        <w:t xml:space="preserve">Mrs. </w:t>
      </w:r>
      <w:r w:rsidR="00A33675" w:rsidRPr="00503629">
        <w:rPr>
          <w:sz w:val="20"/>
          <w:szCs w:val="20"/>
        </w:rPr>
        <w:t>Cynthia F. Segura</w:t>
      </w:r>
    </w:p>
    <w:p w:rsidR="00F25996" w:rsidRPr="00503629" w:rsidRDefault="00F25996" w:rsidP="00F25996">
      <w:pPr>
        <w:spacing w:after="0" w:line="240" w:lineRule="auto"/>
        <w:rPr>
          <w:sz w:val="20"/>
          <w:szCs w:val="20"/>
        </w:rPr>
      </w:pPr>
      <w:r w:rsidRPr="00503629">
        <w:rPr>
          <w:b/>
          <w:sz w:val="20"/>
          <w:szCs w:val="20"/>
        </w:rPr>
        <w:t>Aide</w:t>
      </w:r>
      <w:r w:rsidRPr="00503629">
        <w:rPr>
          <w:sz w:val="20"/>
          <w:szCs w:val="20"/>
        </w:rPr>
        <w:t>: Regina Flores</w:t>
      </w:r>
      <w:bookmarkStart w:id="0" w:name="_GoBack"/>
      <w:bookmarkEnd w:id="0"/>
    </w:p>
    <w:p w:rsidR="00511E97" w:rsidRDefault="00511E97" w:rsidP="00511E97">
      <w:pPr>
        <w:pStyle w:val="Heading3"/>
      </w:pPr>
      <w:r>
        <w:t>Course Description</w:t>
      </w:r>
    </w:p>
    <w:p w:rsidR="008E1FC3" w:rsidRPr="006E50BA" w:rsidRDefault="0053703C" w:rsidP="006E50BA">
      <w:pPr>
        <w:spacing w:line="240" w:lineRule="auto"/>
        <w:rPr>
          <w:rFonts w:cstheme="minorHAnsi"/>
          <w:sz w:val="20"/>
          <w:szCs w:val="20"/>
        </w:rPr>
      </w:pPr>
      <w:r>
        <w:rPr>
          <w:rFonts w:cstheme="minorHAnsi"/>
          <w:i/>
          <w:iCs/>
          <w:sz w:val="20"/>
          <w:szCs w:val="20"/>
        </w:rPr>
        <w:t>Accounting Basics: An Introduction for Non-Accounting Majors</w:t>
      </w:r>
      <w:r w:rsidR="006E50BA" w:rsidRPr="006E50BA">
        <w:rPr>
          <w:rFonts w:cstheme="minorHAnsi"/>
          <w:i/>
          <w:iCs/>
          <w:sz w:val="20"/>
          <w:szCs w:val="20"/>
        </w:rPr>
        <w:t xml:space="preserve"> </w:t>
      </w:r>
      <w:r w:rsidR="006E50BA" w:rsidRPr="006E50BA">
        <w:rPr>
          <w:rFonts w:cstheme="minorHAnsi"/>
          <w:sz w:val="20"/>
          <w:szCs w:val="20"/>
        </w:rPr>
        <w:t>provides a</w:t>
      </w:r>
      <w:r>
        <w:rPr>
          <w:rFonts w:cstheme="minorHAnsi"/>
          <w:sz w:val="20"/>
          <w:szCs w:val="20"/>
        </w:rPr>
        <w:t>n</w:t>
      </w:r>
      <w:r w:rsidR="006E50BA" w:rsidRPr="006E50BA">
        <w:rPr>
          <w:rFonts w:cstheme="minorHAnsi"/>
          <w:sz w:val="20"/>
          <w:szCs w:val="20"/>
        </w:rPr>
        <w:t xml:space="preserve"> </w:t>
      </w:r>
      <w:r>
        <w:rPr>
          <w:rFonts w:cstheme="minorHAnsi"/>
          <w:sz w:val="20"/>
          <w:szCs w:val="20"/>
        </w:rPr>
        <w:t>examination of the basic steps underlying the accounting cycle</w:t>
      </w:r>
      <w:r w:rsidR="006E50BA" w:rsidRPr="006E50BA">
        <w:rPr>
          <w:rFonts w:cstheme="minorHAnsi"/>
          <w:sz w:val="20"/>
          <w:szCs w:val="20"/>
        </w:rPr>
        <w:t>. Stud</w:t>
      </w:r>
      <w:r>
        <w:rPr>
          <w:rFonts w:cstheme="minorHAnsi"/>
          <w:sz w:val="20"/>
          <w:szCs w:val="20"/>
        </w:rPr>
        <w:t>ents get an introduction to journal entries</w:t>
      </w:r>
      <w:r w:rsidR="006E50BA" w:rsidRPr="006E50BA">
        <w:rPr>
          <w:rFonts w:cstheme="minorHAnsi"/>
          <w:sz w:val="20"/>
          <w:szCs w:val="20"/>
        </w:rPr>
        <w:t xml:space="preserve">, </w:t>
      </w:r>
      <w:r>
        <w:rPr>
          <w:rFonts w:cstheme="minorHAnsi"/>
          <w:sz w:val="20"/>
          <w:szCs w:val="20"/>
        </w:rPr>
        <w:t>t-accounts</w:t>
      </w:r>
      <w:r w:rsidR="006E50BA" w:rsidRPr="006E50BA">
        <w:rPr>
          <w:rFonts w:cstheme="minorHAnsi"/>
          <w:sz w:val="20"/>
          <w:szCs w:val="20"/>
        </w:rPr>
        <w:t xml:space="preserve">, </w:t>
      </w:r>
      <w:r>
        <w:rPr>
          <w:rFonts w:cstheme="minorHAnsi"/>
          <w:sz w:val="20"/>
          <w:szCs w:val="20"/>
        </w:rPr>
        <w:t>Trial Balances</w:t>
      </w:r>
      <w:r w:rsidR="006E50BA" w:rsidRPr="006E50BA">
        <w:rPr>
          <w:rFonts w:cstheme="minorHAnsi"/>
          <w:sz w:val="20"/>
          <w:szCs w:val="20"/>
        </w:rPr>
        <w:t xml:space="preserve">, </w:t>
      </w:r>
      <w:r>
        <w:rPr>
          <w:rFonts w:cstheme="minorHAnsi"/>
          <w:sz w:val="20"/>
          <w:szCs w:val="20"/>
        </w:rPr>
        <w:t>Financial Statements, adjusting entries, closing entries, and financial statement analysis</w:t>
      </w:r>
      <w:r w:rsidR="006E50BA" w:rsidRPr="006E50BA">
        <w:rPr>
          <w:rFonts w:cstheme="minorHAnsi"/>
          <w:sz w:val="20"/>
          <w:szCs w:val="20"/>
        </w:rPr>
        <w:t xml:space="preserve">. The book begins with </w:t>
      </w:r>
      <w:r>
        <w:rPr>
          <w:rFonts w:cstheme="minorHAnsi"/>
          <w:sz w:val="20"/>
          <w:szCs w:val="20"/>
        </w:rPr>
        <w:t xml:space="preserve">the transaction evaluation process, after which a broad view of the accounting cycle is presented. The recording of journal entries, and the posting process are then discussed, and the Unadjusted Trial Balance is presented. After the adjusting entries are recorded, and the Adjusted Trial Balance is completed, the four financial statements (Income Statement, Statement of Owner’s Equity, Balance Sheet, and Statement of Cash Flows) are prepared. Closing entries are then journalized, and the Post-Closing Trial Balance is prepared. Vertical analyses, horizontal analyses, and ratio analyses are then discussed. Lastly, </w:t>
      </w:r>
      <w:r w:rsidR="00A01ED4">
        <w:rPr>
          <w:rFonts w:cstheme="minorHAnsi"/>
          <w:sz w:val="20"/>
          <w:szCs w:val="20"/>
        </w:rPr>
        <w:t>petty cash, internal controls, bank reconciliations, payroll-related journal entries, and computerized accounting systems are reviewed.</w:t>
      </w:r>
    </w:p>
    <w:p w:rsidR="00511E97" w:rsidRDefault="00511E97" w:rsidP="00B66A50">
      <w:pPr>
        <w:pStyle w:val="Heading3"/>
      </w:pPr>
      <w:r>
        <w:t>Course Objectives</w:t>
      </w:r>
    </w:p>
    <w:p w:rsidR="00511E97" w:rsidRPr="00B66A50" w:rsidRDefault="00511E97" w:rsidP="00B66A50">
      <w:pPr>
        <w:spacing w:line="240" w:lineRule="auto"/>
        <w:rPr>
          <w:sz w:val="20"/>
          <w:szCs w:val="20"/>
        </w:rPr>
      </w:pPr>
      <w:r w:rsidRPr="00B66A50">
        <w:rPr>
          <w:sz w:val="20"/>
          <w:szCs w:val="20"/>
        </w:rPr>
        <w:t>By the end of this course, you will be able to:</w:t>
      </w:r>
    </w:p>
    <w:p w:rsidR="006E50BA" w:rsidRDefault="00491F14" w:rsidP="00B66A50">
      <w:pPr>
        <w:pStyle w:val="ListParagraph"/>
        <w:numPr>
          <w:ilvl w:val="0"/>
          <w:numId w:val="1"/>
        </w:numPr>
        <w:spacing w:before="240" w:line="240" w:lineRule="auto"/>
        <w:ind w:left="360"/>
        <w:rPr>
          <w:sz w:val="20"/>
          <w:szCs w:val="20"/>
        </w:rPr>
      </w:pPr>
      <w:r>
        <w:rPr>
          <w:sz w:val="20"/>
          <w:szCs w:val="20"/>
        </w:rPr>
        <w:t>Understand the accounting equation</w:t>
      </w:r>
    </w:p>
    <w:p w:rsidR="006E50BA" w:rsidRDefault="00491F14" w:rsidP="00B66A50">
      <w:pPr>
        <w:pStyle w:val="ListParagraph"/>
        <w:numPr>
          <w:ilvl w:val="0"/>
          <w:numId w:val="1"/>
        </w:numPr>
        <w:spacing w:before="240" w:line="240" w:lineRule="auto"/>
        <w:ind w:left="360"/>
        <w:rPr>
          <w:sz w:val="20"/>
          <w:szCs w:val="20"/>
        </w:rPr>
      </w:pPr>
      <w:r>
        <w:rPr>
          <w:sz w:val="20"/>
          <w:szCs w:val="20"/>
        </w:rPr>
        <w:t>Evaluate a transaction</w:t>
      </w:r>
    </w:p>
    <w:p w:rsidR="006E50BA" w:rsidRDefault="00491F14" w:rsidP="00B66A50">
      <w:pPr>
        <w:pStyle w:val="ListParagraph"/>
        <w:numPr>
          <w:ilvl w:val="0"/>
          <w:numId w:val="1"/>
        </w:numPr>
        <w:spacing w:before="240" w:line="240" w:lineRule="auto"/>
        <w:ind w:left="360"/>
        <w:rPr>
          <w:sz w:val="20"/>
          <w:szCs w:val="20"/>
        </w:rPr>
      </w:pPr>
      <w:r>
        <w:rPr>
          <w:sz w:val="20"/>
          <w:szCs w:val="20"/>
        </w:rPr>
        <w:t>Identify the steps of the accounting cycle</w:t>
      </w:r>
    </w:p>
    <w:p w:rsidR="006E50BA" w:rsidRDefault="00491F14" w:rsidP="00B66A50">
      <w:pPr>
        <w:pStyle w:val="ListParagraph"/>
        <w:numPr>
          <w:ilvl w:val="0"/>
          <w:numId w:val="1"/>
        </w:numPr>
        <w:spacing w:before="240" w:line="240" w:lineRule="auto"/>
        <w:ind w:left="360"/>
        <w:rPr>
          <w:sz w:val="20"/>
          <w:szCs w:val="20"/>
        </w:rPr>
      </w:pPr>
      <w:r>
        <w:rPr>
          <w:sz w:val="20"/>
          <w:szCs w:val="20"/>
        </w:rPr>
        <w:t>Journalize a transaction</w:t>
      </w:r>
    </w:p>
    <w:p w:rsidR="006E50BA" w:rsidRDefault="00491F14" w:rsidP="00B66A50">
      <w:pPr>
        <w:pStyle w:val="ListParagraph"/>
        <w:numPr>
          <w:ilvl w:val="0"/>
          <w:numId w:val="1"/>
        </w:numPr>
        <w:spacing w:before="240" w:line="240" w:lineRule="auto"/>
        <w:ind w:left="360"/>
        <w:rPr>
          <w:sz w:val="20"/>
          <w:szCs w:val="20"/>
        </w:rPr>
      </w:pPr>
      <w:r>
        <w:rPr>
          <w:sz w:val="20"/>
          <w:szCs w:val="20"/>
        </w:rPr>
        <w:t>Post a transaction</w:t>
      </w:r>
    </w:p>
    <w:p w:rsidR="006E50BA" w:rsidRDefault="00491F14" w:rsidP="00B66A50">
      <w:pPr>
        <w:pStyle w:val="ListParagraph"/>
        <w:numPr>
          <w:ilvl w:val="0"/>
          <w:numId w:val="1"/>
        </w:numPr>
        <w:spacing w:before="240" w:line="240" w:lineRule="auto"/>
        <w:ind w:left="360"/>
        <w:rPr>
          <w:sz w:val="20"/>
          <w:szCs w:val="20"/>
        </w:rPr>
      </w:pPr>
      <w:r>
        <w:rPr>
          <w:sz w:val="20"/>
          <w:szCs w:val="20"/>
        </w:rPr>
        <w:t>Record adjusting entries</w:t>
      </w:r>
    </w:p>
    <w:p w:rsidR="006E50BA" w:rsidRDefault="00491F14" w:rsidP="00B66A50">
      <w:pPr>
        <w:pStyle w:val="ListParagraph"/>
        <w:numPr>
          <w:ilvl w:val="0"/>
          <w:numId w:val="1"/>
        </w:numPr>
        <w:spacing w:before="240" w:line="240" w:lineRule="auto"/>
        <w:ind w:left="360"/>
        <w:rPr>
          <w:sz w:val="20"/>
          <w:szCs w:val="20"/>
        </w:rPr>
      </w:pPr>
      <w:r>
        <w:rPr>
          <w:sz w:val="20"/>
          <w:szCs w:val="20"/>
        </w:rPr>
        <w:t>Calculate depreciation</w:t>
      </w:r>
    </w:p>
    <w:p w:rsidR="006E50BA" w:rsidRDefault="00B63AD7" w:rsidP="00B66A50">
      <w:pPr>
        <w:pStyle w:val="ListParagraph"/>
        <w:numPr>
          <w:ilvl w:val="0"/>
          <w:numId w:val="1"/>
        </w:numPr>
        <w:spacing w:before="240" w:line="240" w:lineRule="auto"/>
        <w:ind w:left="360"/>
        <w:rPr>
          <w:sz w:val="20"/>
          <w:szCs w:val="20"/>
        </w:rPr>
      </w:pPr>
      <w:r>
        <w:rPr>
          <w:sz w:val="20"/>
          <w:szCs w:val="20"/>
        </w:rPr>
        <w:t>Prepare financial statements</w:t>
      </w:r>
    </w:p>
    <w:p w:rsidR="006E50BA" w:rsidRDefault="00B63AD7" w:rsidP="00B66A50">
      <w:pPr>
        <w:pStyle w:val="ListParagraph"/>
        <w:numPr>
          <w:ilvl w:val="0"/>
          <w:numId w:val="1"/>
        </w:numPr>
        <w:spacing w:before="240" w:line="240" w:lineRule="auto"/>
        <w:ind w:left="360"/>
        <w:rPr>
          <w:sz w:val="20"/>
          <w:szCs w:val="20"/>
        </w:rPr>
      </w:pPr>
      <w:r>
        <w:rPr>
          <w:sz w:val="20"/>
          <w:szCs w:val="20"/>
        </w:rPr>
        <w:t>Record closing entries</w:t>
      </w:r>
    </w:p>
    <w:p w:rsidR="006E50BA" w:rsidRDefault="00B63AD7" w:rsidP="00B66A50">
      <w:pPr>
        <w:pStyle w:val="ListParagraph"/>
        <w:numPr>
          <w:ilvl w:val="0"/>
          <w:numId w:val="1"/>
        </w:numPr>
        <w:spacing w:before="240" w:line="240" w:lineRule="auto"/>
        <w:ind w:left="360"/>
        <w:rPr>
          <w:sz w:val="20"/>
          <w:szCs w:val="20"/>
        </w:rPr>
      </w:pPr>
      <w:r>
        <w:rPr>
          <w:sz w:val="20"/>
          <w:szCs w:val="20"/>
        </w:rPr>
        <w:t>Prepare a bank reconciliation</w:t>
      </w:r>
    </w:p>
    <w:p w:rsidR="006E50BA" w:rsidRDefault="00B63AD7" w:rsidP="00B66A50">
      <w:pPr>
        <w:pStyle w:val="ListParagraph"/>
        <w:numPr>
          <w:ilvl w:val="0"/>
          <w:numId w:val="1"/>
        </w:numPr>
        <w:spacing w:before="240" w:line="240" w:lineRule="auto"/>
        <w:ind w:left="360"/>
        <w:rPr>
          <w:sz w:val="20"/>
          <w:szCs w:val="20"/>
        </w:rPr>
      </w:pPr>
      <w:r>
        <w:rPr>
          <w:sz w:val="20"/>
          <w:szCs w:val="20"/>
        </w:rPr>
        <w:t>Calculate payroll-related taxes</w:t>
      </w:r>
    </w:p>
    <w:p w:rsidR="006E50BA" w:rsidRDefault="00B63AD7" w:rsidP="00B66A50">
      <w:pPr>
        <w:pStyle w:val="ListParagraph"/>
        <w:numPr>
          <w:ilvl w:val="0"/>
          <w:numId w:val="1"/>
        </w:numPr>
        <w:spacing w:before="240" w:line="240" w:lineRule="auto"/>
        <w:ind w:left="360"/>
        <w:rPr>
          <w:sz w:val="20"/>
          <w:szCs w:val="20"/>
        </w:rPr>
      </w:pPr>
      <w:r>
        <w:rPr>
          <w:sz w:val="20"/>
          <w:szCs w:val="20"/>
        </w:rPr>
        <w:t>Complete a vertical and horizontal analysis</w:t>
      </w:r>
    </w:p>
    <w:p w:rsidR="006E50BA" w:rsidRDefault="00B63AD7" w:rsidP="00B66A50">
      <w:pPr>
        <w:pStyle w:val="ListParagraph"/>
        <w:numPr>
          <w:ilvl w:val="0"/>
          <w:numId w:val="1"/>
        </w:numPr>
        <w:spacing w:before="240" w:line="240" w:lineRule="auto"/>
        <w:ind w:left="360"/>
        <w:rPr>
          <w:sz w:val="20"/>
          <w:szCs w:val="20"/>
        </w:rPr>
      </w:pPr>
      <w:r>
        <w:rPr>
          <w:sz w:val="20"/>
          <w:szCs w:val="20"/>
        </w:rPr>
        <w:t>Calculate financial ratios</w:t>
      </w:r>
    </w:p>
    <w:p w:rsidR="00511E97" w:rsidRDefault="00511E97" w:rsidP="00B66A50">
      <w:pPr>
        <w:pStyle w:val="Heading3"/>
      </w:pPr>
      <w:r>
        <w:lastRenderedPageBreak/>
        <w:t>Course Text</w:t>
      </w:r>
    </w:p>
    <w:p w:rsidR="00511E97" w:rsidRPr="00B66A50" w:rsidRDefault="00511E97" w:rsidP="00B66A50">
      <w:pPr>
        <w:pStyle w:val="ListParagraph"/>
        <w:numPr>
          <w:ilvl w:val="0"/>
          <w:numId w:val="5"/>
        </w:numPr>
        <w:spacing w:line="240" w:lineRule="auto"/>
        <w:ind w:left="360"/>
        <w:rPr>
          <w:sz w:val="20"/>
          <w:szCs w:val="20"/>
        </w:rPr>
      </w:pPr>
      <w:r w:rsidRPr="00B66A50">
        <w:rPr>
          <w:b/>
          <w:sz w:val="20"/>
          <w:szCs w:val="20"/>
        </w:rPr>
        <w:t xml:space="preserve">Title: </w:t>
      </w:r>
      <w:r w:rsidR="00491F14">
        <w:rPr>
          <w:sz w:val="20"/>
          <w:szCs w:val="20"/>
        </w:rPr>
        <w:t>Accounting Basics: An Introduction for Non-Accounting Majors</w:t>
      </w:r>
    </w:p>
    <w:p w:rsidR="00511E97" w:rsidRPr="00B66A50" w:rsidRDefault="00511E97" w:rsidP="00B66A50">
      <w:pPr>
        <w:pStyle w:val="ListParagraph"/>
        <w:numPr>
          <w:ilvl w:val="0"/>
          <w:numId w:val="5"/>
        </w:numPr>
        <w:spacing w:line="240" w:lineRule="auto"/>
        <w:ind w:left="360"/>
        <w:rPr>
          <w:sz w:val="20"/>
          <w:szCs w:val="20"/>
        </w:rPr>
      </w:pPr>
      <w:r w:rsidRPr="00B66A50">
        <w:rPr>
          <w:b/>
          <w:sz w:val="20"/>
          <w:szCs w:val="20"/>
        </w:rPr>
        <w:t xml:space="preserve">Author: </w:t>
      </w:r>
      <w:r w:rsidR="00491F14">
        <w:rPr>
          <w:sz w:val="20"/>
          <w:szCs w:val="20"/>
        </w:rPr>
        <w:t>Eric Weinstein</w:t>
      </w:r>
    </w:p>
    <w:p w:rsidR="00511E97" w:rsidRPr="00B66A50" w:rsidRDefault="00511E97" w:rsidP="00B66A50">
      <w:pPr>
        <w:pStyle w:val="ListParagraph"/>
        <w:numPr>
          <w:ilvl w:val="0"/>
          <w:numId w:val="5"/>
        </w:numPr>
        <w:spacing w:before="240" w:line="240" w:lineRule="auto"/>
        <w:ind w:left="360"/>
        <w:rPr>
          <w:sz w:val="20"/>
          <w:szCs w:val="20"/>
        </w:rPr>
      </w:pPr>
      <w:r w:rsidRPr="00B66A50">
        <w:rPr>
          <w:b/>
          <w:sz w:val="20"/>
          <w:szCs w:val="20"/>
        </w:rPr>
        <w:t xml:space="preserve">Publisher: </w:t>
      </w:r>
      <w:r w:rsidRPr="00B66A50">
        <w:rPr>
          <w:sz w:val="20"/>
          <w:szCs w:val="20"/>
        </w:rPr>
        <w:t>Labyrinth Learning</w:t>
      </w:r>
    </w:p>
    <w:p w:rsidR="00511E97" w:rsidRPr="00A33675" w:rsidRDefault="00511E97" w:rsidP="00B66A50">
      <w:pPr>
        <w:pStyle w:val="ListParagraph"/>
        <w:numPr>
          <w:ilvl w:val="0"/>
          <w:numId w:val="5"/>
        </w:numPr>
        <w:spacing w:before="240" w:line="240" w:lineRule="auto"/>
        <w:ind w:left="360"/>
        <w:rPr>
          <w:sz w:val="20"/>
          <w:szCs w:val="20"/>
        </w:rPr>
      </w:pPr>
      <w:r w:rsidRPr="00B66A50">
        <w:rPr>
          <w:b/>
          <w:sz w:val="20"/>
          <w:szCs w:val="20"/>
        </w:rPr>
        <w:t xml:space="preserve">Price: </w:t>
      </w:r>
      <w:r w:rsidRPr="00B66A50">
        <w:rPr>
          <w:sz w:val="20"/>
          <w:szCs w:val="20"/>
        </w:rPr>
        <w:t>$</w:t>
      </w:r>
      <w:r w:rsidR="00E25812">
        <w:rPr>
          <w:sz w:val="20"/>
          <w:szCs w:val="20"/>
        </w:rPr>
        <w:t>42.97</w:t>
      </w:r>
    </w:p>
    <w:p w:rsidR="00511E97" w:rsidRDefault="00511E97" w:rsidP="00B66A50">
      <w:pPr>
        <w:pStyle w:val="Heading3"/>
      </w:pPr>
      <w:r>
        <w:t>Work Standards</w:t>
      </w:r>
    </w:p>
    <w:p w:rsidR="00511E97" w:rsidRPr="00B66A50" w:rsidRDefault="00511E97" w:rsidP="00B66A50">
      <w:pPr>
        <w:pStyle w:val="ListParagraph"/>
        <w:numPr>
          <w:ilvl w:val="0"/>
          <w:numId w:val="2"/>
        </w:numPr>
        <w:spacing w:line="240" w:lineRule="auto"/>
        <w:ind w:left="360"/>
        <w:rPr>
          <w:sz w:val="20"/>
          <w:szCs w:val="20"/>
        </w:rPr>
      </w:pPr>
      <w:r w:rsidRPr="00B66A50">
        <w:rPr>
          <w:sz w:val="20"/>
          <w:szCs w:val="20"/>
        </w:rPr>
        <w:t xml:space="preserve">Please arrive on time for each class meeting. </w:t>
      </w:r>
    </w:p>
    <w:p w:rsidR="00511E97" w:rsidRPr="00B66A50" w:rsidRDefault="00511E97" w:rsidP="00B66A50">
      <w:pPr>
        <w:pStyle w:val="ListParagraph"/>
        <w:numPr>
          <w:ilvl w:val="0"/>
          <w:numId w:val="2"/>
        </w:numPr>
        <w:spacing w:line="240" w:lineRule="auto"/>
        <w:ind w:left="360"/>
        <w:rPr>
          <w:sz w:val="20"/>
          <w:szCs w:val="20"/>
        </w:rPr>
      </w:pPr>
      <w:r w:rsidRPr="00B66A50">
        <w:rPr>
          <w:sz w:val="20"/>
          <w:szCs w:val="20"/>
        </w:rPr>
        <w:t>Please notify me if you must leave early for any class session.</w:t>
      </w:r>
    </w:p>
    <w:p w:rsidR="00511E97" w:rsidRPr="00B66A50" w:rsidRDefault="00511E97" w:rsidP="00B66A50">
      <w:pPr>
        <w:pStyle w:val="ListParagraph"/>
        <w:numPr>
          <w:ilvl w:val="0"/>
          <w:numId w:val="2"/>
        </w:numPr>
        <w:spacing w:line="240" w:lineRule="auto"/>
        <w:ind w:left="360"/>
        <w:rPr>
          <w:sz w:val="20"/>
          <w:szCs w:val="20"/>
        </w:rPr>
      </w:pPr>
      <w:r w:rsidRPr="00B66A50">
        <w:rPr>
          <w:sz w:val="20"/>
          <w:szCs w:val="20"/>
        </w:rPr>
        <w:t>Follow the ground rules of the course.</w:t>
      </w:r>
    </w:p>
    <w:p w:rsidR="00511E97" w:rsidRDefault="00511E97" w:rsidP="00B66A50">
      <w:pPr>
        <w:pStyle w:val="Heading3"/>
      </w:pPr>
      <w:r>
        <w:t>Ground Rules</w:t>
      </w:r>
    </w:p>
    <w:p w:rsidR="00511E97" w:rsidRPr="00B66A50" w:rsidRDefault="00511E97" w:rsidP="00B66A50">
      <w:pPr>
        <w:pStyle w:val="ListParagraph"/>
        <w:numPr>
          <w:ilvl w:val="0"/>
          <w:numId w:val="3"/>
        </w:numPr>
        <w:spacing w:line="240" w:lineRule="auto"/>
        <w:ind w:left="360"/>
        <w:rPr>
          <w:sz w:val="20"/>
          <w:szCs w:val="20"/>
        </w:rPr>
      </w:pPr>
      <w:r w:rsidRPr="00B66A50">
        <w:rPr>
          <w:b/>
          <w:sz w:val="20"/>
          <w:szCs w:val="20"/>
        </w:rPr>
        <w:t>Two-minute Rule:</w:t>
      </w:r>
      <w:r w:rsidRPr="00B66A50">
        <w:rPr>
          <w:sz w:val="20"/>
          <w:szCs w:val="20"/>
        </w:rPr>
        <w:t xml:space="preserve"> When you work at the computer, don’t struggle with a task that is not working for more than two minutes before asking for help.</w:t>
      </w:r>
    </w:p>
    <w:p w:rsidR="00511E97" w:rsidRPr="00B66A50" w:rsidRDefault="00511E97" w:rsidP="00B66A50">
      <w:pPr>
        <w:pStyle w:val="ListParagraph"/>
        <w:numPr>
          <w:ilvl w:val="0"/>
          <w:numId w:val="3"/>
        </w:numPr>
        <w:spacing w:line="240" w:lineRule="auto"/>
        <w:ind w:left="360"/>
        <w:rPr>
          <w:sz w:val="20"/>
          <w:szCs w:val="20"/>
        </w:rPr>
      </w:pPr>
      <w:r w:rsidRPr="00B66A50">
        <w:rPr>
          <w:b/>
          <w:sz w:val="20"/>
          <w:szCs w:val="20"/>
        </w:rPr>
        <w:t>NDQ Rule:</w:t>
      </w:r>
      <w:r w:rsidRPr="00B66A50">
        <w:rPr>
          <w:sz w:val="20"/>
          <w:szCs w:val="20"/>
        </w:rPr>
        <w:t xml:space="preserve"> There are no dumb questions in our classroom. All questions are welcome.</w:t>
      </w:r>
    </w:p>
    <w:p w:rsidR="00511E97" w:rsidRPr="00B66A50" w:rsidRDefault="00511E97" w:rsidP="00B66A50">
      <w:pPr>
        <w:pStyle w:val="ListParagraph"/>
        <w:numPr>
          <w:ilvl w:val="0"/>
          <w:numId w:val="3"/>
        </w:numPr>
        <w:spacing w:line="240" w:lineRule="auto"/>
        <w:ind w:left="360"/>
        <w:rPr>
          <w:sz w:val="20"/>
          <w:szCs w:val="20"/>
        </w:rPr>
      </w:pPr>
      <w:r w:rsidRPr="00B66A50">
        <w:rPr>
          <w:b/>
          <w:sz w:val="20"/>
          <w:szCs w:val="20"/>
        </w:rPr>
        <w:t>Interruption Rule:</w:t>
      </w:r>
      <w:r w:rsidRPr="00B66A50">
        <w:rPr>
          <w:sz w:val="20"/>
          <w:szCs w:val="20"/>
        </w:rPr>
        <w:t xml:space="preserve"> Interruptions are welcome. Feel free to raise your hand to ask a question at any time.</w:t>
      </w:r>
    </w:p>
    <w:p w:rsidR="00511E97" w:rsidRDefault="00511E97" w:rsidP="00B66A50">
      <w:pPr>
        <w:pStyle w:val="Heading3"/>
      </w:pPr>
      <w:r>
        <w:t>Evaluation</w:t>
      </w:r>
    </w:p>
    <w:p w:rsidR="00511E97" w:rsidRPr="00B66A50" w:rsidRDefault="00511E97" w:rsidP="00B66A50">
      <w:pPr>
        <w:spacing w:line="240" w:lineRule="auto"/>
        <w:rPr>
          <w:sz w:val="20"/>
          <w:szCs w:val="20"/>
        </w:rPr>
      </w:pPr>
      <w:r w:rsidRPr="00B66A50">
        <w:rPr>
          <w:sz w:val="20"/>
          <w:szCs w:val="20"/>
        </w:rPr>
        <w:t>Your performance in this course is evaluated on your performance in exercises with the following skills:</w:t>
      </w:r>
    </w:p>
    <w:p w:rsidR="00511E97" w:rsidRPr="00A33675" w:rsidRDefault="00491F14" w:rsidP="00B66A50">
      <w:pPr>
        <w:pStyle w:val="ListParagraph"/>
        <w:numPr>
          <w:ilvl w:val="0"/>
          <w:numId w:val="4"/>
        </w:numPr>
        <w:spacing w:line="240" w:lineRule="auto"/>
        <w:ind w:left="360"/>
        <w:rPr>
          <w:sz w:val="20"/>
          <w:szCs w:val="20"/>
        </w:rPr>
      </w:pPr>
      <w:r>
        <w:rPr>
          <w:sz w:val="20"/>
          <w:szCs w:val="20"/>
        </w:rPr>
        <w:t>Evaluating Transactions, Journal Entries, and T-Accounts</w:t>
      </w:r>
      <w:r w:rsidR="00511E97" w:rsidRPr="00B66A50">
        <w:rPr>
          <w:sz w:val="20"/>
          <w:szCs w:val="20"/>
        </w:rPr>
        <w:t xml:space="preserve">: </w:t>
      </w:r>
      <w:r w:rsidRPr="00A33675">
        <w:rPr>
          <w:sz w:val="20"/>
          <w:szCs w:val="20"/>
        </w:rPr>
        <w:t>35</w:t>
      </w:r>
      <w:r w:rsidR="00511E97" w:rsidRPr="00A33675">
        <w:rPr>
          <w:sz w:val="20"/>
          <w:szCs w:val="20"/>
        </w:rPr>
        <w:t>%</w:t>
      </w:r>
    </w:p>
    <w:p w:rsidR="00511E97" w:rsidRPr="00A33675" w:rsidRDefault="00491F14" w:rsidP="00B66A50">
      <w:pPr>
        <w:pStyle w:val="ListParagraph"/>
        <w:numPr>
          <w:ilvl w:val="0"/>
          <w:numId w:val="4"/>
        </w:numPr>
        <w:spacing w:before="240" w:line="240" w:lineRule="auto"/>
        <w:ind w:left="360"/>
        <w:rPr>
          <w:sz w:val="20"/>
          <w:szCs w:val="20"/>
        </w:rPr>
      </w:pPr>
      <w:r w:rsidRPr="00A33675">
        <w:rPr>
          <w:sz w:val="20"/>
          <w:szCs w:val="20"/>
        </w:rPr>
        <w:t>Adjusting &amp; Closing Entries, Trial Balances, and Financial Statements</w:t>
      </w:r>
      <w:r w:rsidR="00511E97" w:rsidRPr="00A33675">
        <w:rPr>
          <w:sz w:val="20"/>
          <w:szCs w:val="20"/>
        </w:rPr>
        <w:t xml:space="preserve">: </w:t>
      </w:r>
      <w:r w:rsidRPr="00A33675">
        <w:rPr>
          <w:sz w:val="20"/>
          <w:szCs w:val="20"/>
        </w:rPr>
        <w:t>35</w:t>
      </w:r>
      <w:r w:rsidR="00511E97" w:rsidRPr="00A33675">
        <w:rPr>
          <w:sz w:val="20"/>
          <w:szCs w:val="20"/>
        </w:rPr>
        <w:t>%</w:t>
      </w:r>
    </w:p>
    <w:p w:rsidR="00511E97" w:rsidRPr="00A33675" w:rsidRDefault="00491F14" w:rsidP="00B66A50">
      <w:pPr>
        <w:pStyle w:val="ListParagraph"/>
        <w:numPr>
          <w:ilvl w:val="0"/>
          <w:numId w:val="4"/>
        </w:numPr>
        <w:spacing w:before="240" w:line="240" w:lineRule="auto"/>
        <w:ind w:left="360"/>
        <w:rPr>
          <w:sz w:val="20"/>
          <w:szCs w:val="20"/>
        </w:rPr>
      </w:pPr>
      <w:r w:rsidRPr="00A33675">
        <w:rPr>
          <w:sz w:val="20"/>
          <w:szCs w:val="20"/>
        </w:rPr>
        <w:t>Financial Statement Analysis, Cash-Related Topics, Payroll-Related Entries, Computerized Accounting Systems</w:t>
      </w:r>
      <w:r w:rsidR="00511E97" w:rsidRPr="00A33675">
        <w:rPr>
          <w:sz w:val="20"/>
          <w:szCs w:val="20"/>
        </w:rPr>
        <w:t xml:space="preserve">: </w:t>
      </w:r>
      <w:r w:rsidRPr="00A33675">
        <w:rPr>
          <w:sz w:val="20"/>
          <w:szCs w:val="20"/>
        </w:rPr>
        <w:t>30</w:t>
      </w:r>
      <w:r w:rsidR="00511E97" w:rsidRPr="00A33675">
        <w:rPr>
          <w:sz w:val="20"/>
          <w:szCs w:val="20"/>
        </w:rPr>
        <w:t>%</w:t>
      </w:r>
    </w:p>
    <w:p w:rsidR="00511E97" w:rsidRPr="00A33675" w:rsidRDefault="00A33675" w:rsidP="00B66A50">
      <w:pPr>
        <w:spacing w:before="240" w:line="240" w:lineRule="auto"/>
        <w:rPr>
          <w:sz w:val="20"/>
          <w:szCs w:val="20"/>
        </w:rPr>
      </w:pPr>
      <w:r w:rsidRPr="00A33675">
        <w:rPr>
          <w:sz w:val="20"/>
          <w:szCs w:val="20"/>
        </w:rPr>
        <w:t xml:space="preserve">A final exam </w:t>
      </w:r>
      <w:proofErr w:type="gramStart"/>
      <w:r w:rsidRPr="00A33675">
        <w:rPr>
          <w:sz w:val="20"/>
          <w:szCs w:val="20"/>
        </w:rPr>
        <w:t>will be given</w:t>
      </w:r>
      <w:proofErr w:type="gramEnd"/>
      <w:r w:rsidRPr="00A33675">
        <w:rPr>
          <w:sz w:val="20"/>
          <w:szCs w:val="20"/>
        </w:rPr>
        <w:t>.</w:t>
      </w:r>
    </w:p>
    <w:p w:rsidR="00511E97" w:rsidRDefault="00511E97" w:rsidP="00B66A50">
      <w:pPr>
        <w:pStyle w:val="Heading3"/>
      </w:pPr>
      <w:r>
        <w:t>Contact Information</w:t>
      </w:r>
    </w:p>
    <w:p w:rsidR="00511E97" w:rsidRPr="00B66A50" w:rsidRDefault="00511E97" w:rsidP="00B66A50">
      <w:pPr>
        <w:spacing w:line="240" w:lineRule="auto"/>
        <w:rPr>
          <w:sz w:val="20"/>
          <w:szCs w:val="20"/>
        </w:rPr>
      </w:pPr>
      <w:r w:rsidRPr="00B66A50">
        <w:rPr>
          <w:sz w:val="20"/>
          <w:szCs w:val="20"/>
        </w:rPr>
        <w:t xml:space="preserve">You can send me email at </w:t>
      </w:r>
      <w:r w:rsidR="00A33675" w:rsidRPr="00A33675">
        <w:rPr>
          <w:sz w:val="20"/>
          <w:szCs w:val="20"/>
        </w:rPr>
        <w:t>csegura@duesd.org</w:t>
      </w:r>
    </w:p>
    <w:sectPr w:rsidR="00511E97" w:rsidRPr="00B66A50" w:rsidSect="00511E9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00" w:rsidRDefault="004B2C00" w:rsidP="00B66A50">
      <w:pPr>
        <w:spacing w:after="0" w:line="240" w:lineRule="auto"/>
      </w:pPr>
      <w:r>
        <w:separator/>
      </w:r>
    </w:p>
  </w:endnote>
  <w:endnote w:type="continuationSeparator" w:id="0">
    <w:p w:rsidR="004B2C00" w:rsidRDefault="004B2C00" w:rsidP="00B6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Stone Serif Std Medium">
    <w:panose1 w:val="00000000000000000000"/>
    <w:charset w:val="00"/>
    <w:family w:val="roman"/>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00" w:rsidRDefault="004B2C00" w:rsidP="00B66A50">
      <w:pPr>
        <w:spacing w:after="0" w:line="240" w:lineRule="auto"/>
      </w:pPr>
      <w:r>
        <w:separator/>
      </w:r>
    </w:p>
  </w:footnote>
  <w:footnote w:type="continuationSeparator" w:id="0">
    <w:p w:rsidR="004B2C00" w:rsidRDefault="004B2C00" w:rsidP="00B66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479"/>
    <w:multiLevelType w:val="hybridMultilevel"/>
    <w:tmpl w:val="7C1A9300"/>
    <w:lvl w:ilvl="0" w:tplc="C7E2CB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736C4"/>
    <w:multiLevelType w:val="hybridMultilevel"/>
    <w:tmpl w:val="6A022678"/>
    <w:lvl w:ilvl="0" w:tplc="C7E2CB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64F44"/>
    <w:multiLevelType w:val="hybridMultilevel"/>
    <w:tmpl w:val="7568988E"/>
    <w:lvl w:ilvl="0" w:tplc="C7E2CB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014DC"/>
    <w:multiLevelType w:val="multilevel"/>
    <w:tmpl w:val="D6727DDE"/>
    <w:styleLink w:val="zzlist-BBullet"/>
    <w:lvl w:ilvl="0">
      <w:start w:val="1"/>
      <w:numFmt w:val="bullet"/>
      <w:pStyle w:val="BBullet"/>
      <w:lvlText w:val=""/>
      <w:lvlJc w:val="left"/>
      <w:pPr>
        <w:ind w:left="21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3323EC6"/>
    <w:multiLevelType w:val="hybridMultilevel"/>
    <w:tmpl w:val="F8349810"/>
    <w:lvl w:ilvl="0" w:tplc="C7E2CB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86411"/>
    <w:multiLevelType w:val="hybridMultilevel"/>
    <w:tmpl w:val="6DC496E2"/>
    <w:lvl w:ilvl="0" w:tplc="C7E2CB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698E"/>
    <w:rsid w:val="00007B9A"/>
    <w:rsid w:val="00012875"/>
    <w:rsid w:val="0003121D"/>
    <w:rsid w:val="0003193B"/>
    <w:rsid w:val="00041130"/>
    <w:rsid w:val="000952A9"/>
    <w:rsid w:val="00096249"/>
    <w:rsid w:val="000A1021"/>
    <w:rsid w:val="000B2D8E"/>
    <w:rsid w:val="000C0323"/>
    <w:rsid w:val="000D6A79"/>
    <w:rsid w:val="000F57E3"/>
    <w:rsid w:val="00127278"/>
    <w:rsid w:val="0019698E"/>
    <w:rsid w:val="001A62D2"/>
    <w:rsid w:val="001B5D0A"/>
    <w:rsid w:val="001F7756"/>
    <w:rsid w:val="00222AA5"/>
    <w:rsid w:val="002272F7"/>
    <w:rsid w:val="0023426F"/>
    <w:rsid w:val="00234311"/>
    <w:rsid w:val="00237BA6"/>
    <w:rsid w:val="0025381C"/>
    <w:rsid w:val="0026689D"/>
    <w:rsid w:val="00286373"/>
    <w:rsid w:val="00325C47"/>
    <w:rsid w:val="0033306F"/>
    <w:rsid w:val="00363986"/>
    <w:rsid w:val="00380B02"/>
    <w:rsid w:val="003F12D3"/>
    <w:rsid w:val="00402396"/>
    <w:rsid w:val="004044A5"/>
    <w:rsid w:val="00405E30"/>
    <w:rsid w:val="00491F14"/>
    <w:rsid w:val="004A14BA"/>
    <w:rsid w:val="004A69CD"/>
    <w:rsid w:val="004A6FFC"/>
    <w:rsid w:val="004B10F2"/>
    <w:rsid w:val="004B2C00"/>
    <w:rsid w:val="004B5F77"/>
    <w:rsid w:val="004D0508"/>
    <w:rsid w:val="004E55E7"/>
    <w:rsid w:val="00501799"/>
    <w:rsid w:val="00503629"/>
    <w:rsid w:val="00511E97"/>
    <w:rsid w:val="0053703C"/>
    <w:rsid w:val="00540781"/>
    <w:rsid w:val="005B2185"/>
    <w:rsid w:val="005C0DEA"/>
    <w:rsid w:val="005C43C4"/>
    <w:rsid w:val="005E0C79"/>
    <w:rsid w:val="005F3D1D"/>
    <w:rsid w:val="00610357"/>
    <w:rsid w:val="0061155A"/>
    <w:rsid w:val="00656F99"/>
    <w:rsid w:val="00681B29"/>
    <w:rsid w:val="00690157"/>
    <w:rsid w:val="006C4542"/>
    <w:rsid w:val="006D643E"/>
    <w:rsid w:val="006E50BA"/>
    <w:rsid w:val="006F4919"/>
    <w:rsid w:val="00724B22"/>
    <w:rsid w:val="00736DCB"/>
    <w:rsid w:val="007776D9"/>
    <w:rsid w:val="007E0738"/>
    <w:rsid w:val="008673F7"/>
    <w:rsid w:val="0087263A"/>
    <w:rsid w:val="00875895"/>
    <w:rsid w:val="008C230C"/>
    <w:rsid w:val="008E1FC3"/>
    <w:rsid w:val="008F1EE4"/>
    <w:rsid w:val="008F7FEB"/>
    <w:rsid w:val="0091279F"/>
    <w:rsid w:val="00917579"/>
    <w:rsid w:val="0092745C"/>
    <w:rsid w:val="009330BE"/>
    <w:rsid w:val="00951E07"/>
    <w:rsid w:val="009753D1"/>
    <w:rsid w:val="00977A59"/>
    <w:rsid w:val="00A01ED4"/>
    <w:rsid w:val="00A33675"/>
    <w:rsid w:val="00A41AF2"/>
    <w:rsid w:val="00AA5499"/>
    <w:rsid w:val="00AC63A5"/>
    <w:rsid w:val="00AD79FF"/>
    <w:rsid w:val="00B23496"/>
    <w:rsid w:val="00B40801"/>
    <w:rsid w:val="00B63AD7"/>
    <w:rsid w:val="00B66A50"/>
    <w:rsid w:val="00B74CE3"/>
    <w:rsid w:val="00B76FB2"/>
    <w:rsid w:val="00BE1CF8"/>
    <w:rsid w:val="00C020D7"/>
    <w:rsid w:val="00C43119"/>
    <w:rsid w:val="00CB2C81"/>
    <w:rsid w:val="00CD5D49"/>
    <w:rsid w:val="00CE2E02"/>
    <w:rsid w:val="00CF02FC"/>
    <w:rsid w:val="00CF45B0"/>
    <w:rsid w:val="00D35F54"/>
    <w:rsid w:val="00D71C17"/>
    <w:rsid w:val="00DB2910"/>
    <w:rsid w:val="00DF2875"/>
    <w:rsid w:val="00E25812"/>
    <w:rsid w:val="00E25D3A"/>
    <w:rsid w:val="00E509EF"/>
    <w:rsid w:val="00E80D80"/>
    <w:rsid w:val="00EE4BFF"/>
    <w:rsid w:val="00EE7119"/>
    <w:rsid w:val="00F04C51"/>
    <w:rsid w:val="00F25996"/>
    <w:rsid w:val="00F34C76"/>
    <w:rsid w:val="00F569E6"/>
    <w:rsid w:val="00F76DCD"/>
    <w:rsid w:val="00F9381A"/>
    <w:rsid w:val="00FD1CD6"/>
    <w:rsid w:val="00FE5B95"/>
    <w:rsid w:val="00FE627E"/>
    <w:rsid w:val="00FF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5C"/>
  </w:style>
  <w:style w:type="paragraph" w:styleId="Heading2">
    <w:name w:val="heading 2"/>
    <w:basedOn w:val="Normal"/>
    <w:next w:val="Normal"/>
    <w:link w:val="Heading2Char"/>
    <w:uiPriority w:val="9"/>
    <w:unhideWhenUsed/>
    <w:qFormat/>
    <w:rsid w:val="00511E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1E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E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E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1E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E97"/>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11E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1E9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66A50"/>
    <w:pPr>
      <w:ind w:left="720"/>
      <w:contextualSpacing/>
    </w:pPr>
  </w:style>
  <w:style w:type="paragraph" w:styleId="Header">
    <w:name w:val="header"/>
    <w:basedOn w:val="Normal"/>
    <w:link w:val="HeaderChar"/>
    <w:uiPriority w:val="99"/>
    <w:semiHidden/>
    <w:unhideWhenUsed/>
    <w:rsid w:val="00B66A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6A50"/>
  </w:style>
  <w:style w:type="paragraph" w:styleId="Footer">
    <w:name w:val="footer"/>
    <w:basedOn w:val="Normal"/>
    <w:link w:val="FooterChar"/>
    <w:uiPriority w:val="99"/>
    <w:semiHidden/>
    <w:unhideWhenUsed/>
    <w:rsid w:val="00B66A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6A50"/>
  </w:style>
  <w:style w:type="paragraph" w:customStyle="1" w:styleId="BBullet">
    <w:name w:val="B.Bullet"/>
    <w:basedOn w:val="BText"/>
    <w:uiPriority w:val="99"/>
    <w:rsid w:val="004B10F2"/>
    <w:pPr>
      <w:keepLines/>
      <w:numPr>
        <w:numId w:val="6"/>
      </w:numPr>
    </w:pPr>
  </w:style>
  <w:style w:type="paragraph" w:customStyle="1" w:styleId="BText">
    <w:name w:val="B.Text"/>
    <w:uiPriority w:val="99"/>
    <w:rsid w:val="004B10F2"/>
    <w:pPr>
      <w:suppressAutoHyphens/>
      <w:spacing w:before="120" w:after="0" w:line="320" w:lineRule="exact"/>
      <w:ind w:left="1800"/>
    </w:pPr>
    <w:rPr>
      <w:rFonts w:ascii="ITC Stone Serif Std Medium" w:eastAsia="Times New Roman" w:hAnsi="ITC Stone Serif Std Medium" w:cs="ITC Stone Serif Std Medium"/>
      <w:sz w:val="24"/>
      <w:szCs w:val="24"/>
    </w:rPr>
  </w:style>
  <w:style w:type="character" w:customStyle="1" w:styleId="bbold">
    <w:name w:val="b.bold"/>
    <w:uiPriority w:val="99"/>
    <w:rsid w:val="004B10F2"/>
    <w:rPr>
      <w:b/>
      <w:bCs/>
    </w:rPr>
  </w:style>
  <w:style w:type="character" w:customStyle="1" w:styleId="bemphasis">
    <w:name w:val="b.emphasis"/>
    <w:uiPriority w:val="99"/>
    <w:rsid w:val="004B10F2"/>
    <w:rPr>
      <w:i/>
      <w:iCs/>
    </w:rPr>
  </w:style>
  <w:style w:type="numbering" w:customStyle="1" w:styleId="zzlist-BBullet">
    <w:name w:val="zzlist-BBullet"/>
    <w:rsid w:val="004B10F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itle">
    <w:name w:val="zzlist-BBulle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B4A2-D8FD-40F4-A4E7-5FA370C5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Lionrealm</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Cynthia Segura</cp:lastModifiedBy>
  <cp:revision>9</cp:revision>
  <cp:lastPrinted>2016-07-21T16:27:00Z</cp:lastPrinted>
  <dcterms:created xsi:type="dcterms:W3CDTF">2014-05-01T17:58:00Z</dcterms:created>
  <dcterms:modified xsi:type="dcterms:W3CDTF">2016-07-21T16:27:00Z</dcterms:modified>
</cp:coreProperties>
</file>